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DFB8" w14:textId="77777777" w:rsidR="000E328D" w:rsidRDefault="000E328D" w:rsidP="00E46538">
      <w:pPr>
        <w:jc w:val="center"/>
        <w:rPr>
          <w:b/>
          <w:sz w:val="28"/>
        </w:rPr>
      </w:pPr>
      <w:r w:rsidRPr="000E328D">
        <w:rPr>
          <w:b/>
          <w:noProof/>
          <w:sz w:val="28"/>
        </w:rPr>
        <w:drawing>
          <wp:inline distT="0" distB="0" distL="0" distR="0" wp14:anchorId="22E5AEE9" wp14:editId="6073F816">
            <wp:extent cx="1789712" cy="626825"/>
            <wp:effectExtent l="0" t="0" r="1270" b="1905"/>
            <wp:docPr id="3" name="Picture 3" descr="R:\Data\Shared\General\Logos\NEW LOGOS AND LETTERHEAD\Enjoy-Explore-Restor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ata\Shared\General\Logos\NEW LOGOS AND LETTERHEAD\Enjoy-Explore-Restore-gr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497" cy="633404"/>
                    </a:xfrm>
                    <a:prstGeom prst="rect">
                      <a:avLst/>
                    </a:prstGeom>
                    <a:noFill/>
                    <a:ln>
                      <a:noFill/>
                    </a:ln>
                  </pic:spPr>
                </pic:pic>
              </a:graphicData>
            </a:graphic>
          </wp:inline>
        </w:drawing>
      </w:r>
    </w:p>
    <w:p w14:paraId="79FB4FFC" w14:textId="77777777" w:rsidR="00F82B9C" w:rsidRPr="00E46538" w:rsidRDefault="000E328D" w:rsidP="00E46538">
      <w:pPr>
        <w:jc w:val="center"/>
        <w:rPr>
          <w:b/>
          <w:sz w:val="28"/>
        </w:rPr>
      </w:pPr>
      <w:r>
        <w:rPr>
          <w:b/>
          <w:sz w:val="28"/>
        </w:rPr>
        <w:t>An</w:t>
      </w:r>
      <w:r w:rsidR="00E46538">
        <w:rPr>
          <w:b/>
          <w:sz w:val="28"/>
        </w:rPr>
        <w:t xml:space="preserve">ne Arundel County R&amp;P - </w:t>
      </w:r>
      <w:r w:rsidR="004F2F18" w:rsidRPr="00E46538">
        <w:rPr>
          <w:b/>
          <w:sz w:val="28"/>
        </w:rPr>
        <w:t>MPSSAA</w:t>
      </w:r>
    </w:p>
    <w:p w14:paraId="393874F4" w14:textId="1A0C2A65" w:rsidR="004F2F18" w:rsidRPr="000E328D" w:rsidRDefault="004F2F18" w:rsidP="00E46538">
      <w:pPr>
        <w:jc w:val="center"/>
        <w:rPr>
          <w:b/>
          <w:sz w:val="28"/>
          <w:u w:val="single"/>
        </w:rPr>
      </w:pPr>
      <w:r w:rsidRPr="000E328D">
        <w:rPr>
          <w:b/>
          <w:sz w:val="28"/>
          <w:u w:val="single"/>
        </w:rPr>
        <w:t xml:space="preserve">Field Hockey </w:t>
      </w:r>
      <w:r w:rsidR="000E328D">
        <w:rPr>
          <w:b/>
          <w:sz w:val="28"/>
          <w:u w:val="single"/>
        </w:rPr>
        <w:t xml:space="preserve">Playoff </w:t>
      </w:r>
      <w:r w:rsidRPr="000E328D">
        <w:rPr>
          <w:b/>
          <w:sz w:val="28"/>
          <w:u w:val="single"/>
        </w:rPr>
        <w:t>Tie-Breaking Procedures</w:t>
      </w:r>
      <w:r w:rsidR="001954BC">
        <w:rPr>
          <w:b/>
          <w:sz w:val="28"/>
          <w:u w:val="single"/>
        </w:rPr>
        <w:t xml:space="preserve"> (Fall 202</w:t>
      </w:r>
      <w:r w:rsidR="00907D95">
        <w:rPr>
          <w:b/>
          <w:sz w:val="28"/>
          <w:u w:val="single"/>
        </w:rPr>
        <w:t>4</w:t>
      </w:r>
      <w:r w:rsidR="00993ACE">
        <w:rPr>
          <w:b/>
          <w:sz w:val="28"/>
          <w:u w:val="single"/>
        </w:rPr>
        <w:t>)</w:t>
      </w:r>
    </w:p>
    <w:p w14:paraId="45EB789A" w14:textId="77777777" w:rsidR="004F2F18" w:rsidRDefault="004F2F18" w:rsidP="004F2F18">
      <w:pPr>
        <w:pStyle w:val="ListParagraph"/>
        <w:numPr>
          <w:ilvl w:val="0"/>
          <w:numId w:val="1"/>
        </w:numPr>
      </w:pPr>
      <w:r>
        <w:t xml:space="preserve">After regulation play, take a 3-minute break.  Play up to two 5-minute </w:t>
      </w:r>
      <w:r w:rsidR="00160FF3">
        <w:t xml:space="preserve">7v7 </w:t>
      </w:r>
      <w:r>
        <w:t>“sudden victory” periods.</w:t>
      </w:r>
    </w:p>
    <w:p w14:paraId="0DDDA7CB" w14:textId="77777777" w:rsidR="001954BC" w:rsidRDefault="004F2F18" w:rsidP="001954BC">
      <w:pPr>
        <w:pStyle w:val="ListParagraph"/>
        <w:numPr>
          <w:ilvl w:val="0"/>
          <w:numId w:val="1"/>
        </w:numPr>
      </w:pPr>
      <w:r>
        <w:t>Perform coin toss with team captains.  Winner of coin toss (visitors</w:t>
      </w:r>
      <w:r w:rsidR="00C92C88">
        <w:t xml:space="preserve"> make call) chooses whether or not to take possession of the ball first.  Teams do not </w:t>
      </w:r>
      <w:r w:rsidR="00160FF3">
        <w:t>change goals after the end of regulation for first 7v7.</w:t>
      </w:r>
    </w:p>
    <w:p w14:paraId="106C7261" w14:textId="0B7AC6EE" w:rsidR="00160FF3" w:rsidRPr="001954BC" w:rsidRDefault="001954BC" w:rsidP="001954BC">
      <w:pPr>
        <w:pStyle w:val="ListParagraph"/>
        <w:numPr>
          <w:ilvl w:val="0"/>
          <w:numId w:val="1"/>
        </w:numPr>
      </w:pPr>
      <w:r>
        <w:t>Substitution is permitted.</w:t>
      </w:r>
    </w:p>
    <w:p w14:paraId="2B6CA0DF" w14:textId="77777777" w:rsidR="00160FF3" w:rsidRDefault="00160FF3" w:rsidP="004F2F18">
      <w:pPr>
        <w:pStyle w:val="ListParagraph"/>
        <w:numPr>
          <w:ilvl w:val="0"/>
          <w:numId w:val="1"/>
        </w:numPr>
      </w:pPr>
      <w:r>
        <w:t>Three defenders plus goalie back on penalty corners.</w:t>
      </w:r>
    </w:p>
    <w:p w14:paraId="0164563E" w14:textId="77777777" w:rsidR="00160FF3" w:rsidRDefault="00160FF3" w:rsidP="004F2F18">
      <w:pPr>
        <w:pStyle w:val="ListParagraph"/>
        <w:numPr>
          <w:ilvl w:val="0"/>
          <w:numId w:val="1"/>
        </w:numPr>
      </w:pPr>
      <w:r>
        <w:t>Team shall start with 7 players unless someone was sitting out during regulation due to a card.  That team will play short until the time on the suspension (GC/YC) is served.  If a player was red-carded, that player is ineligible for overtime and the team shall play short for the rest of the game.</w:t>
      </w:r>
    </w:p>
    <w:p w14:paraId="014D4A17" w14:textId="77777777" w:rsidR="00E256D7" w:rsidRDefault="00160FF3" w:rsidP="004F2F18">
      <w:pPr>
        <w:pStyle w:val="ListParagraph"/>
        <w:numPr>
          <w:ilvl w:val="0"/>
          <w:numId w:val="1"/>
        </w:numPr>
      </w:pPr>
      <w:r>
        <w:t>If still tied after the first overtime, play another 5-minute 7v7 “sudden victory” period.  Take 3-minute break, change goals and other team starts with the ball.  GC/YC suspensions carry into the second</w:t>
      </w:r>
      <w:r w:rsidR="00E256D7">
        <w:t xml:space="preserve"> overtime.</w:t>
      </w:r>
    </w:p>
    <w:p w14:paraId="0D20055D" w14:textId="77777777" w:rsidR="00E256D7" w:rsidRDefault="00E256D7" w:rsidP="004F2F18">
      <w:pPr>
        <w:pStyle w:val="ListParagraph"/>
        <w:numPr>
          <w:ilvl w:val="0"/>
          <w:numId w:val="1"/>
        </w:numPr>
      </w:pPr>
      <w:r>
        <w:t>If still tied after second 7v7, one set of five 1v1’s with follow-up shots will be taken alternately by each team.  GY/YC players are not eligible for the 1v1’s if time on the card is not served.</w:t>
      </w:r>
    </w:p>
    <w:p w14:paraId="207A77D2" w14:textId="77777777" w:rsidR="00160FF3" w:rsidRDefault="00E256D7" w:rsidP="004F2F18">
      <w:pPr>
        <w:pStyle w:val="ListParagraph"/>
        <w:numPr>
          <w:ilvl w:val="0"/>
          <w:numId w:val="1"/>
        </w:numPr>
      </w:pPr>
      <w:r>
        <w:t>Umpires select goal at which the 1v1’s will be administered.  One official keeps the 10-second clock and the other official umpires the 1v1’s.  Players and coaches remain in the team area during the 1v1’s.</w:t>
      </w:r>
    </w:p>
    <w:p w14:paraId="155372E1" w14:textId="77777777" w:rsidR="00E256D7" w:rsidRDefault="00E256D7" w:rsidP="004F2F18">
      <w:pPr>
        <w:pStyle w:val="ListParagraph"/>
        <w:numPr>
          <w:ilvl w:val="0"/>
          <w:numId w:val="1"/>
        </w:numPr>
      </w:pPr>
      <w:r>
        <w:t>Each coach presents a list of 5 players in shooting order to the official.  A coin toss will determine which team shall shoot first.  A player shooting out of order is considered a “no-goal” and correct player order resumes with the team’s next turn.</w:t>
      </w:r>
    </w:p>
    <w:p w14:paraId="3D6AD5F7" w14:textId="77777777" w:rsidR="00E256D7" w:rsidRDefault="00E256D7" w:rsidP="00E256D7">
      <w:pPr>
        <w:ind w:left="360"/>
      </w:pPr>
      <w:r>
        <w:t>Attacker begins on 25-yard line and will have 10 seconds against opposing goalie (who begins on the goal line) to move the ball into the circle, take a shot and any follow-up shots as time permits.</w:t>
      </w:r>
    </w:p>
    <w:p w14:paraId="20C2F248" w14:textId="77777777" w:rsidR="007847E5" w:rsidRDefault="00E256D7" w:rsidP="00E46538">
      <w:pPr>
        <w:ind w:left="360"/>
      </w:pPr>
      <w:r>
        <w:t>Procedure ends when:  there is a foul or violation by the attacker, 10 seconds has elapsed, a goal is scored, or the ball goes over the end line or side line.  An unintentional foul by goalie shall result in the 1v1 being retaken.  For an intentional foul by goalie, a pena</w:t>
      </w:r>
      <w:r w:rsidR="005B5CB2">
        <w:t>l</w:t>
      </w:r>
      <w:r>
        <w:t xml:space="preserve">ty stroke </w:t>
      </w:r>
      <w:r w:rsidR="005B5CB2">
        <w:t xml:space="preserve">is awarded (Any eligible player on the roster may take penalty stroke.  Players </w:t>
      </w:r>
      <w:r w:rsidR="00E46538">
        <w:t xml:space="preserve">currently serving GC/YC/RC penalties are not eligible).  </w:t>
      </w:r>
    </w:p>
    <w:p w14:paraId="469F2F5C" w14:textId="26BB5812" w:rsidR="00E46538" w:rsidRDefault="00E46538" w:rsidP="00E46538">
      <w:pPr>
        <w:ind w:left="360"/>
      </w:pPr>
      <w:r>
        <w:t>If score is still tied after the first set of 1v1’s with follow-up shots has been completed then “sudden victory” 1v1’s with follow-up shots will be taken on an alternating basis.</w:t>
      </w:r>
      <w:r w:rsidR="007847E5">
        <w:t xml:space="preserve">  </w:t>
      </w:r>
    </w:p>
    <w:p w14:paraId="63E8B2F6" w14:textId="77777777" w:rsidR="00E46538" w:rsidRDefault="00E46538" w:rsidP="00E46538">
      <w:pPr>
        <w:ind w:left="360"/>
      </w:pPr>
      <w:r>
        <w:t xml:space="preserve"> Coaches shall present a list of any five eligible players from the roster to the official for the “sudden victory” 1v1’s.  Players and/or the order may be changed.</w:t>
      </w:r>
    </w:p>
    <w:p w14:paraId="71267FB3" w14:textId="77777777" w:rsidR="00E46538" w:rsidRDefault="00E46538" w:rsidP="00E46538">
      <w:pPr>
        <w:ind w:left="360"/>
      </w:pPr>
      <w:r>
        <w:t>The team not having the ball first in the previous set shall start the second set of “sudden victory” 1v1’s.  Continue with “sudden victory” 1v1’s with follow-up shots on an alternating basis until one team is ahead after an equal number of 1v1’s has been taken and the tie is broken.</w:t>
      </w:r>
    </w:p>
    <w:p w14:paraId="64385A0F" w14:textId="09F63571" w:rsidR="000E328D" w:rsidRPr="001954BC" w:rsidRDefault="000E328D" w:rsidP="001954BC">
      <w:pPr>
        <w:spacing w:line="240" w:lineRule="auto"/>
        <w:ind w:left="360"/>
      </w:pPr>
      <w:r w:rsidRPr="004F2F18">
        <w:t xml:space="preserve">3-minute in-between OT periods.  </w:t>
      </w:r>
    </w:p>
    <w:p w14:paraId="60E3EC1B" w14:textId="77777777" w:rsidR="004F2F18" w:rsidRDefault="000E328D" w:rsidP="000E328D">
      <w:pPr>
        <w:ind w:left="360"/>
      </w:pPr>
      <w:r w:rsidRPr="004F2F18">
        <w:t>Teams may sub in OT.</w:t>
      </w:r>
    </w:p>
    <w:sectPr w:rsidR="004F2F18" w:rsidSect="000E328D">
      <w:headerReference w:type="default" r:id="rId8"/>
      <w:pgSz w:w="12240" w:h="15840"/>
      <w:pgMar w:top="1008" w:right="1166" w:bottom="1008"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50FE" w14:textId="77777777" w:rsidR="00FA6480" w:rsidRDefault="00FA6480" w:rsidP="00E46538">
      <w:pPr>
        <w:spacing w:after="0" w:line="240" w:lineRule="auto"/>
      </w:pPr>
      <w:r>
        <w:separator/>
      </w:r>
    </w:p>
  </w:endnote>
  <w:endnote w:type="continuationSeparator" w:id="0">
    <w:p w14:paraId="42CDFD3E" w14:textId="77777777" w:rsidR="00FA6480" w:rsidRDefault="00FA6480" w:rsidP="00E4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616B" w14:textId="77777777" w:rsidR="00FA6480" w:rsidRDefault="00FA6480" w:rsidP="00E46538">
      <w:pPr>
        <w:spacing w:after="0" w:line="240" w:lineRule="auto"/>
      </w:pPr>
      <w:r>
        <w:separator/>
      </w:r>
    </w:p>
  </w:footnote>
  <w:footnote w:type="continuationSeparator" w:id="0">
    <w:p w14:paraId="5E8FA67C" w14:textId="77777777" w:rsidR="00FA6480" w:rsidRDefault="00FA6480" w:rsidP="00E4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B402" w14:textId="77777777" w:rsidR="000E328D" w:rsidRDefault="000E328D" w:rsidP="000E32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01A76"/>
    <w:multiLevelType w:val="hybridMultilevel"/>
    <w:tmpl w:val="BCEAF8EC"/>
    <w:lvl w:ilvl="0" w:tplc="2EA8371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18"/>
    <w:rsid w:val="000E328D"/>
    <w:rsid w:val="00160FF3"/>
    <w:rsid w:val="001665F5"/>
    <w:rsid w:val="001954BC"/>
    <w:rsid w:val="004F2F18"/>
    <w:rsid w:val="004F462E"/>
    <w:rsid w:val="005B5CB2"/>
    <w:rsid w:val="007847E5"/>
    <w:rsid w:val="00907D95"/>
    <w:rsid w:val="00993ACE"/>
    <w:rsid w:val="00A90ECC"/>
    <w:rsid w:val="00B648DA"/>
    <w:rsid w:val="00C92C88"/>
    <w:rsid w:val="00D033C0"/>
    <w:rsid w:val="00E229AC"/>
    <w:rsid w:val="00E256D7"/>
    <w:rsid w:val="00E46538"/>
    <w:rsid w:val="00F82B9C"/>
    <w:rsid w:val="00FA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26668"/>
  <w15:chartTrackingRefBased/>
  <w15:docId w15:val="{3E1C5877-C07D-4376-A868-AF55DCAE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18"/>
    <w:pPr>
      <w:ind w:left="720"/>
      <w:contextualSpacing/>
    </w:pPr>
  </w:style>
  <w:style w:type="paragraph" w:styleId="Header">
    <w:name w:val="header"/>
    <w:basedOn w:val="Normal"/>
    <w:link w:val="HeaderChar"/>
    <w:uiPriority w:val="99"/>
    <w:unhideWhenUsed/>
    <w:rsid w:val="00E4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38"/>
  </w:style>
  <w:style w:type="paragraph" w:styleId="Footer">
    <w:name w:val="footer"/>
    <w:basedOn w:val="Normal"/>
    <w:link w:val="FooterChar"/>
    <w:uiPriority w:val="99"/>
    <w:unhideWhenUsed/>
    <w:rsid w:val="00E4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38"/>
  </w:style>
  <w:style w:type="paragraph" w:styleId="BalloonText">
    <w:name w:val="Balloon Text"/>
    <w:basedOn w:val="Normal"/>
    <w:link w:val="BalloonTextChar"/>
    <w:uiPriority w:val="99"/>
    <w:semiHidden/>
    <w:unhideWhenUsed/>
    <w:rsid w:val="00993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Anne Arundel County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Shalhoup</dc:creator>
  <cp:keywords/>
  <dc:description/>
  <cp:lastModifiedBy>Georgette Shalhoup</cp:lastModifiedBy>
  <cp:revision>3</cp:revision>
  <cp:lastPrinted>2018-10-16T21:45:00Z</cp:lastPrinted>
  <dcterms:created xsi:type="dcterms:W3CDTF">2021-10-19T20:56:00Z</dcterms:created>
  <dcterms:modified xsi:type="dcterms:W3CDTF">2024-10-24T19:20:00Z</dcterms:modified>
</cp:coreProperties>
</file>